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16A1D" w14:textId="5D90E36D" w:rsidR="00C15B67" w:rsidRDefault="00C15B67" w:rsidP="00C15B6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Li, Qiujun</w:t>
      </w:r>
    </w:p>
    <w:p w14:paraId="1CCF656C" w14:textId="5A249A01" w:rsidR="003B49A6" w:rsidRPr="00E21CDA" w:rsidRDefault="003B49A6" w:rsidP="00C15B67">
      <w:pPr>
        <w:jc w:val="right"/>
        <w:rPr>
          <w:rFonts w:ascii="Times New Roman" w:hAnsi="Times New Roman" w:cs="Times New Roman"/>
        </w:rPr>
      </w:pPr>
      <w:r w:rsidRPr="00E21CDA">
        <w:rPr>
          <w:rFonts w:ascii="Times New Roman" w:hAnsi="Times New Roman" w:cs="Times New Roman"/>
        </w:rPr>
        <w:t>liqiujun930@berkeley.edu</w:t>
      </w:r>
    </w:p>
    <w:p w14:paraId="14625794" w14:textId="77777777" w:rsidR="0081778D" w:rsidRDefault="0081778D" w:rsidP="0081778D">
      <w:pPr>
        <w:rPr>
          <w:rFonts w:ascii="Times New Roman" w:hAnsi="Times New Roman" w:cs="Times New Roman"/>
        </w:rPr>
      </w:pPr>
    </w:p>
    <w:p w14:paraId="36433805" w14:textId="1A71C768" w:rsidR="00A35585" w:rsidRDefault="00C15B67" w:rsidP="00AB47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Independent </w:t>
      </w:r>
      <w:r w:rsidR="003B49A6" w:rsidRPr="00E21CDA">
        <w:rPr>
          <w:rFonts w:ascii="Times New Roman" w:hAnsi="Times New Roman" w:cs="Times New Roman"/>
        </w:rPr>
        <w:t>Research Proposal</w:t>
      </w:r>
    </w:p>
    <w:p w14:paraId="1791AF09" w14:textId="6DCE7894" w:rsidR="00E21CDA" w:rsidRPr="00E21CDA" w:rsidRDefault="00E21CDA" w:rsidP="00AB47E9">
      <w:pPr>
        <w:jc w:val="center"/>
        <w:rPr>
          <w:rFonts w:ascii="Times New Roman" w:hAnsi="Times New Roman" w:cs="Times New Roman"/>
        </w:rPr>
      </w:pPr>
    </w:p>
    <w:p w14:paraId="29FA8E36" w14:textId="2D1FB86F" w:rsidR="006D2DDA" w:rsidRPr="00E21CDA" w:rsidRDefault="00E21CDA" w:rsidP="00A35585">
      <w:pPr>
        <w:pStyle w:val="NormalWeb"/>
        <w:spacing w:before="0" w:beforeAutospacing="0" w:after="0" w:afterAutospacing="0" w:line="480" w:lineRule="auto"/>
        <w:ind w:firstLine="720"/>
        <w:rPr>
          <w:sz w:val="24"/>
          <w:szCs w:val="24"/>
        </w:rPr>
      </w:pPr>
      <w:r w:rsidRPr="00E21CDA">
        <w:rPr>
          <w:rFonts w:ascii="Times New Roman" w:hAnsi="Times New Roman" w:hint="eastAsia"/>
          <w:color w:val="000000"/>
          <w:sz w:val="24"/>
          <w:szCs w:val="24"/>
          <w:lang w:eastAsia="zh-CN"/>
        </w:rPr>
        <w:t>On November 17</w:t>
      </w:r>
      <w:r w:rsidRPr="00E21CDA">
        <w:rPr>
          <w:rFonts w:ascii="Times New Roman" w:hAnsi="Times New Roman" w:hint="eastAsia"/>
          <w:color w:val="000000"/>
          <w:sz w:val="24"/>
          <w:szCs w:val="24"/>
          <w:vertAlign w:val="superscript"/>
          <w:lang w:eastAsia="zh-CN"/>
        </w:rPr>
        <w:t>th</w:t>
      </w:r>
      <w:r w:rsidRPr="00E21CDA">
        <w:rPr>
          <w:rFonts w:ascii="Times New Roman" w:hAnsi="Times New Roman" w:hint="eastAsia"/>
          <w:color w:val="000000"/>
          <w:sz w:val="24"/>
          <w:szCs w:val="24"/>
          <w:lang w:eastAsia="zh-CN"/>
        </w:rPr>
        <w:t xml:space="preserve"> 2014, the Shanghai-Hong Kong Stock Connect program was officially launched, and it also declares </w:t>
      </w:r>
      <w:r w:rsidRPr="00E21CDA">
        <w:rPr>
          <w:rFonts w:ascii="Times New Roman" w:hAnsi="Times New Roman"/>
          <w:color w:val="000000"/>
          <w:sz w:val="24"/>
          <w:szCs w:val="24"/>
        </w:rPr>
        <w:t xml:space="preserve">the first time in China’s history opening its capital market to foreign </w:t>
      </w:r>
      <w:r w:rsidR="00004127">
        <w:rPr>
          <w:rFonts w:ascii="Times New Roman" w:hAnsi="Times New Roman" w:hint="eastAsia"/>
          <w:color w:val="000000"/>
          <w:sz w:val="24"/>
          <w:szCs w:val="24"/>
          <w:lang w:eastAsia="zh-CN"/>
        </w:rPr>
        <w:t xml:space="preserve">retail </w:t>
      </w:r>
      <w:r w:rsidRPr="00E21CDA">
        <w:rPr>
          <w:rFonts w:ascii="Times New Roman" w:hAnsi="Times New Roman"/>
          <w:color w:val="000000"/>
          <w:sz w:val="24"/>
          <w:szCs w:val="24"/>
        </w:rPr>
        <w:t xml:space="preserve">investors. </w:t>
      </w:r>
      <w:r w:rsidRPr="00E21CDA">
        <w:rPr>
          <w:rFonts w:ascii="Times New Roman" w:hAnsi="Times New Roman" w:hint="eastAsia"/>
          <w:color w:val="000000"/>
          <w:sz w:val="24"/>
          <w:szCs w:val="24"/>
          <w:lang w:eastAsia="zh-CN"/>
        </w:rPr>
        <w:t xml:space="preserve">The program </w:t>
      </w:r>
      <w:r w:rsidR="006D2DDA" w:rsidRPr="00E21CDA">
        <w:rPr>
          <w:rFonts w:ascii="Times New Roman" w:hAnsi="Times New Roman"/>
          <w:color w:val="000000"/>
          <w:sz w:val="24"/>
          <w:szCs w:val="24"/>
        </w:rPr>
        <w:t>builds up the cross-boundary stock investment channel between the Shanghai Stock Exchange</w:t>
      </w:r>
      <w:r w:rsidR="00C15B67">
        <w:rPr>
          <w:rFonts w:ascii="Times New Roman" w:hAnsi="Times New Roman"/>
          <w:color w:val="000000"/>
          <w:sz w:val="24"/>
          <w:szCs w:val="24"/>
        </w:rPr>
        <w:t xml:space="preserve"> (SSE)</w:t>
      </w:r>
      <w:r w:rsidR="006D2DDA" w:rsidRPr="00E21CDA">
        <w:rPr>
          <w:rFonts w:ascii="Times New Roman" w:hAnsi="Times New Roman"/>
          <w:color w:val="000000"/>
          <w:sz w:val="24"/>
          <w:szCs w:val="24"/>
        </w:rPr>
        <w:t xml:space="preserve"> and the Hong Kong Stock Exchange</w:t>
      </w:r>
      <w:r w:rsidR="00C15B67">
        <w:rPr>
          <w:rFonts w:ascii="Times New Roman" w:hAnsi="Times New Roman"/>
          <w:color w:val="000000"/>
          <w:sz w:val="24"/>
          <w:szCs w:val="24"/>
        </w:rPr>
        <w:t xml:space="preserve"> (HKSE)</w:t>
      </w:r>
      <w:r w:rsidR="006D2DDA" w:rsidRPr="00E21CDA">
        <w:rPr>
          <w:rFonts w:ascii="Times New Roman" w:hAnsi="Times New Roman"/>
          <w:color w:val="000000"/>
          <w:sz w:val="24"/>
          <w:szCs w:val="24"/>
        </w:rPr>
        <w:t xml:space="preserve">.  Investors can now trade shares on the other market using their local brokers and clearing houses. </w:t>
      </w:r>
    </w:p>
    <w:p w14:paraId="0C2E7973" w14:textId="31DBCEEB" w:rsidR="00C15B67" w:rsidRDefault="00C15B67" w:rsidP="00C15B67">
      <w:pPr>
        <w:spacing w:line="480" w:lineRule="auto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eastAsia="en-US"/>
        </w:rPr>
        <w:t xml:space="preserve">The cross-listed companies over HKSE and SSE have </w:t>
      </w:r>
      <w:r>
        <w:rPr>
          <w:rFonts w:ascii="Times New Roman" w:hAnsi="Times New Roman" w:cs="Times New Roman" w:hint="eastAsia"/>
          <w:color w:val="000000"/>
        </w:rPr>
        <w:t>considerable</w:t>
      </w:r>
      <w:r>
        <w:rPr>
          <w:rFonts w:ascii="Times New Roman" w:hAnsi="Times New Roman" w:cs="Times New Roman"/>
          <w:color w:val="000000"/>
          <w:lang w:eastAsia="en-US"/>
        </w:rPr>
        <w:t xml:space="preserve"> price disparities historically. </w:t>
      </w:r>
      <w:r w:rsidR="006D2DDA" w:rsidRPr="00E21CDA">
        <w:rPr>
          <w:rFonts w:ascii="Times New Roman" w:hAnsi="Times New Roman" w:cs="Times New Roman"/>
          <w:color w:val="000000"/>
          <w:lang w:eastAsia="en-US"/>
        </w:rPr>
        <w:t xml:space="preserve">As China’s first attempt to open the capital market, the Shanghai-Hong Kong Stock Connect program </w:t>
      </w:r>
      <w:r w:rsidR="00004127">
        <w:rPr>
          <w:rFonts w:ascii="Times New Roman" w:hAnsi="Times New Roman" w:cs="Times New Roman" w:hint="eastAsia"/>
          <w:color w:val="000000"/>
        </w:rPr>
        <w:t xml:space="preserve">now </w:t>
      </w:r>
      <w:r w:rsidR="006D2DDA" w:rsidRPr="00E21CDA">
        <w:rPr>
          <w:rFonts w:ascii="Times New Roman" w:hAnsi="Times New Roman" w:cs="Times New Roman"/>
          <w:color w:val="000000"/>
          <w:lang w:eastAsia="en-US"/>
        </w:rPr>
        <w:t>provid</w:t>
      </w:r>
      <w:r w:rsidR="006D2DDA" w:rsidRPr="00E21CDA">
        <w:rPr>
          <w:rFonts w:ascii="Times New Roman" w:hAnsi="Times New Roman" w:cs="Times New Roman" w:hint="eastAsia"/>
          <w:color w:val="000000"/>
        </w:rPr>
        <w:t>e</w:t>
      </w:r>
      <w:r w:rsidR="006D2DDA" w:rsidRPr="00E21CDA">
        <w:rPr>
          <w:rFonts w:ascii="Times New Roman" w:hAnsi="Times New Roman" w:cs="Times New Roman"/>
          <w:color w:val="000000"/>
          <w:lang w:eastAsia="en-US"/>
        </w:rPr>
        <w:t xml:space="preserve">s </w:t>
      </w:r>
      <w:r w:rsidR="00AB47E9" w:rsidRPr="00E21CDA">
        <w:rPr>
          <w:rFonts w:ascii="Times New Roman" w:hAnsi="Times New Roman" w:cs="Times New Roman"/>
          <w:color w:val="000000"/>
          <w:lang w:eastAsia="en-US"/>
        </w:rPr>
        <w:t>direct opportunities</w:t>
      </w:r>
      <w:r w:rsidR="006D2DDA" w:rsidRPr="00E21CDA">
        <w:rPr>
          <w:rFonts w:ascii="Times New Roman" w:hAnsi="Times New Roman" w:cs="Times New Roman"/>
          <w:color w:val="000000"/>
          <w:lang w:eastAsia="en-US"/>
        </w:rPr>
        <w:t xml:space="preserve"> for the foreign investors to enter the Chinese capital market</w:t>
      </w:r>
      <w:r>
        <w:rPr>
          <w:rFonts w:ascii="Times New Roman" w:hAnsi="Times New Roman" w:cs="Times New Roman" w:hint="eastAsia"/>
          <w:color w:val="000000"/>
        </w:rPr>
        <w:t xml:space="preserve">, and hence brings more liquidity that can </w:t>
      </w:r>
      <w:r w:rsidR="005810FF">
        <w:rPr>
          <w:rFonts w:ascii="Times New Roman" w:hAnsi="Times New Roman" w:cs="Times New Roman"/>
          <w:color w:val="000000"/>
        </w:rPr>
        <w:t xml:space="preserve">potentially </w:t>
      </w:r>
      <w:r>
        <w:rPr>
          <w:rFonts w:ascii="Times New Roman" w:hAnsi="Times New Roman" w:cs="Times New Roman" w:hint="eastAsia"/>
          <w:color w:val="000000"/>
        </w:rPr>
        <w:t>reduce</w:t>
      </w:r>
      <w:r w:rsidR="005810FF">
        <w:rPr>
          <w:rFonts w:ascii="Times New Roman" w:hAnsi="Times New Roman" w:cs="Times New Roman" w:hint="eastAsia"/>
          <w:color w:val="000000"/>
        </w:rPr>
        <w:t xml:space="preserve"> the price disparities</w:t>
      </w:r>
      <w:r w:rsidR="006D2DDA" w:rsidRPr="00E21CDA">
        <w:rPr>
          <w:rFonts w:ascii="Times New Roman" w:hAnsi="Times New Roman" w:cs="Times New Roman"/>
          <w:color w:val="000000"/>
          <w:lang w:eastAsia="en-US"/>
        </w:rPr>
        <w:t xml:space="preserve">. </w:t>
      </w:r>
    </w:p>
    <w:p w14:paraId="1BC6908D" w14:textId="77777777" w:rsidR="0081778D" w:rsidRDefault="00C15B67" w:rsidP="00C15B67">
      <w:pPr>
        <w:spacing w:line="480" w:lineRule="auto"/>
        <w:ind w:firstLine="720"/>
        <w:rPr>
          <w:rFonts w:ascii="Times" w:hAnsi="Times" w:cs="Times New Roman"/>
        </w:rPr>
      </w:pPr>
      <w:r>
        <w:rPr>
          <w:rFonts w:ascii="Times New Roman" w:hAnsi="Times New Roman" w:cs="Times New Roman" w:hint="eastAsia"/>
          <w:color w:val="000000"/>
        </w:rPr>
        <w:t xml:space="preserve">To test the effect of Shanghai-Hong Kong Stock Connect program </w:t>
      </w:r>
      <w:r w:rsidR="00D91B7C">
        <w:rPr>
          <w:rFonts w:ascii="Times New Roman" w:hAnsi="Times New Roman" w:cs="Times New Roman" w:hint="eastAsia"/>
          <w:color w:val="000000"/>
        </w:rPr>
        <w:t xml:space="preserve">on the price disparities among cross-listed companies, </w:t>
      </w:r>
      <w:r>
        <w:rPr>
          <w:rFonts w:ascii="Times New Roman" w:hAnsi="Times New Roman" w:cs="Times New Roman"/>
          <w:color w:val="000000"/>
          <w:lang w:eastAsia="en-US"/>
        </w:rPr>
        <w:t>I</w:t>
      </w:r>
      <w:r w:rsidRPr="00E21CDA">
        <w:rPr>
          <w:rFonts w:ascii="Times New Roman" w:hAnsi="Times New Roman" w:cs="Times New Roman"/>
          <w:color w:val="000000"/>
          <w:lang w:eastAsia="en-US"/>
        </w:rPr>
        <w:t xml:space="preserve"> will mainly use the financial data including stock price</w:t>
      </w:r>
      <w:r>
        <w:rPr>
          <w:rFonts w:ascii="Times New Roman" w:hAnsi="Times New Roman" w:cs="Times New Roman"/>
          <w:color w:val="000000"/>
          <w:lang w:eastAsia="en-US"/>
        </w:rPr>
        <w:t>s</w:t>
      </w:r>
      <w:r w:rsidRPr="00E21CDA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D91B7C">
        <w:rPr>
          <w:rFonts w:ascii="Times New Roman" w:hAnsi="Times New Roman" w:cs="Times New Roman"/>
          <w:color w:val="000000"/>
          <w:lang w:eastAsia="en-US"/>
        </w:rPr>
        <w:t>of those</w:t>
      </w:r>
      <w:r w:rsidR="00D91B7C">
        <w:rPr>
          <w:rFonts w:ascii="Times New Roman" w:hAnsi="Times New Roman" w:cs="Times New Roman" w:hint="eastAsia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eastAsia="en-US"/>
        </w:rPr>
        <w:t xml:space="preserve">companies </w:t>
      </w:r>
      <w:r w:rsidRPr="00E21CDA">
        <w:rPr>
          <w:rFonts w:ascii="Times New Roman" w:hAnsi="Times New Roman" w:cs="Times New Roman"/>
          <w:color w:val="000000"/>
          <w:lang w:eastAsia="en-US"/>
        </w:rPr>
        <w:t>and exchange rate</w:t>
      </w:r>
      <w:r>
        <w:rPr>
          <w:rFonts w:ascii="Times New Roman" w:hAnsi="Times New Roman" w:cs="Times New Roman"/>
          <w:color w:val="000000"/>
          <w:lang w:eastAsia="en-US"/>
        </w:rPr>
        <w:t>s</w:t>
      </w:r>
      <w:r w:rsidRPr="00E21CDA">
        <w:rPr>
          <w:rFonts w:ascii="Times New Roman" w:hAnsi="Times New Roman" w:cs="Times New Roman"/>
          <w:color w:val="000000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lang w:eastAsia="en-US"/>
        </w:rPr>
        <w:t>between Chinese Yuan (CNY) and Hong Kong Dollar (HKD), which are</w:t>
      </w:r>
      <w:r w:rsidRPr="00E21CDA">
        <w:rPr>
          <w:rFonts w:ascii="Times New Roman" w:hAnsi="Times New Roman" w:cs="Times New Roman"/>
          <w:color w:val="000000"/>
          <w:lang w:eastAsia="en-US"/>
        </w:rPr>
        <w:t xml:space="preserve"> drawn from </w:t>
      </w:r>
      <w:r>
        <w:rPr>
          <w:rFonts w:ascii="Times New Roman" w:hAnsi="Times New Roman" w:cs="Times New Roman"/>
          <w:color w:val="000000"/>
          <w:lang w:eastAsia="en-US"/>
        </w:rPr>
        <w:t xml:space="preserve">Yahoo Finance and </w:t>
      </w:r>
      <w:r>
        <w:rPr>
          <w:rFonts w:ascii="Times New Roman" w:hAnsi="Times New Roman" w:cs="Times New Roman"/>
        </w:rPr>
        <w:t>Oanda</w:t>
      </w:r>
      <w:r>
        <w:rPr>
          <w:rFonts w:ascii="Times New Roman" w:hAnsi="Times New Roman" w:cs="Times New Roman" w:hint="eastAsia"/>
        </w:rPr>
        <w:t>.com</w:t>
      </w:r>
      <w:r w:rsidRPr="00E21CDA">
        <w:rPr>
          <w:rFonts w:ascii="Times New Roman" w:hAnsi="Times New Roman" w:cs="Times New Roman"/>
          <w:color w:val="000000"/>
          <w:lang w:eastAsia="en-US"/>
        </w:rPr>
        <w:t>.</w:t>
      </w:r>
      <w:r w:rsidRPr="000803C2">
        <w:rPr>
          <w:rFonts w:ascii="Times" w:hAnsi="Times" w:cs="Times New Roman"/>
          <w:lang w:eastAsia="en-US"/>
        </w:rPr>
        <w:t xml:space="preserve"> </w:t>
      </w:r>
    </w:p>
    <w:p w14:paraId="031D63C4" w14:textId="3F00FFC3" w:rsidR="006E13A6" w:rsidRDefault="00C15B67" w:rsidP="0081778D">
      <w:pPr>
        <w:spacing w:line="480" w:lineRule="auto"/>
        <w:ind w:firstLine="720"/>
        <w:rPr>
          <w:rFonts w:ascii="Times" w:hAnsi="Times" w:cs="Times New Roman"/>
        </w:rPr>
      </w:pPr>
      <w:r>
        <w:rPr>
          <w:rFonts w:ascii="Times" w:hAnsi="Times" w:cs="Times New Roman"/>
          <w:lang w:eastAsia="en-US"/>
        </w:rPr>
        <w:t>I will</w:t>
      </w:r>
      <w:r w:rsidR="00004127">
        <w:rPr>
          <w:rFonts w:ascii="Times" w:hAnsi="Times" w:cs="Times New Roman" w:hint="eastAsia"/>
        </w:rPr>
        <w:t xml:space="preserve"> first calculate the price disparities of a selected time period, and</w:t>
      </w:r>
      <w:r>
        <w:rPr>
          <w:rFonts w:ascii="Times" w:hAnsi="Times" w:cs="Times New Roman"/>
          <w:lang w:eastAsia="en-US"/>
        </w:rPr>
        <w:t xml:space="preserve"> use the event study method </w:t>
      </w:r>
      <w:r w:rsidR="00004127">
        <w:rPr>
          <w:rFonts w:ascii="Times" w:hAnsi="Times" w:cs="Times New Roman" w:hint="eastAsia"/>
        </w:rPr>
        <w:t xml:space="preserve">to compare the </w:t>
      </w:r>
      <w:r w:rsidR="00004127">
        <w:rPr>
          <w:rFonts w:ascii="Times" w:hAnsi="Times" w:cs="Times New Roman"/>
        </w:rPr>
        <w:t>descriptive</w:t>
      </w:r>
      <w:r w:rsidR="00004127">
        <w:rPr>
          <w:rFonts w:ascii="Times" w:hAnsi="Times" w:cs="Times New Roman" w:hint="eastAsia"/>
        </w:rPr>
        <w:t xml:space="preserve"> results of price disparities before and after the launch of the stock connect program. I will then use the </w:t>
      </w:r>
      <w:r>
        <w:rPr>
          <w:rFonts w:ascii="Times" w:hAnsi="Times" w:cs="Times New Roman"/>
          <w:lang w:eastAsia="en-US"/>
        </w:rPr>
        <w:t xml:space="preserve">time series analysis to </w:t>
      </w:r>
      <w:r w:rsidR="00004127">
        <w:rPr>
          <w:rFonts w:ascii="Times" w:hAnsi="Times" w:cs="Times New Roman" w:hint="eastAsia"/>
        </w:rPr>
        <w:t xml:space="preserve">further examine the relationships of real data and predicted data </w:t>
      </w:r>
      <w:r w:rsidR="0081778D">
        <w:rPr>
          <w:rFonts w:ascii="Times" w:hAnsi="Times" w:cs="Times New Roman" w:hint="eastAsia"/>
        </w:rPr>
        <w:t>after the launch</w:t>
      </w:r>
      <w:r>
        <w:rPr>
          <w:rFonts w:ascii="Times" w:hAnsi="Times" w:cs="Times New Roman"/>
          <w:lang w:eastAsia="en-US"/>
        </w:rPr>
        <w:t>.</w:t>
      </w:r>
    </w:p>
    <w:p w14:paraId="10493C9A" w14:textId="5CD3B878" w:rsidR="009235D1" w:rsidRPr="0081778D" w:rsidRDefault="0081778D" w:rsidP="0081778D">
      <w:pPr>
        <w:spacing w:line="480" w:lineRule="auto"/>
        <w:ind w:firstLine="720"/>
        <w:rPr>
          <w:rFonts w:ascii="Times" w:hAnsi="Times" w:cs="Times New Roman"/>
        </w:rPr>
      </w:pPr>
      <w:r>
        <w:rPr>
          <w:rFonts w:ascii="Times" w:hAnsi="Times" w:cs="Times New Roman" w:hint="eastAsia"/>
        </w:rPr>
        <w:t xml:space="preserve">For this research, I expect to see that the price disparities decrease after the Shanghai </w:t>
      </w:r>
      <w:r>
        <w:rPr>
          <w:rFonts w:ascii="Times" w:hAnsi="Times" w:cs="Times New Roman"/>
        </w:rPr>
        <w:t>–</w:t>
      </w:r>
      <w:r>
        <w:rPr>
          <w:rFonts w:ascii="Times" w:hAnsi="Times" w:cs="Times New Roman" w:hint="eastAsia"/>
        </w:rPr>
        <w:t xml:space="preserve"> Hong Kong Stock Connect Program. But given the un-</w:t>
      </w:r>
      <w:r>
        <w:rPr>
          <w:rFonts w:ascii="Times" w:hAnsi="Times" w:cs="Times New Roman"/>
        </w:rPr>
        <w:t>predictableness</w:t>
      </w:r>
      <w:r>
        <w:rPr>
          <w:rFonts w:ascii="Times" w:hAnsi="Times" w:cs="Times New Roman" w:hint="eastAsia"/>
        </w:rPr>
        <w:t xml:space="preserve"> of Chinese Stock Market, the</w:t>
      </w:r>
      <w:r w:rsidR="005810FF">
        <w:rPr>
          <w:rFonts w:ascii="Times" w:hAnsi="Times" w:cs="Times New Roman" w:hint="eastAsia"/>
        </w:rPr>
        <w:t xml:space="preserve"> result can also be surprising. </w:t>
      </w:r>
      <w:bookmarkStart w:id="0" w:name="_GoBack"/>
      <w:bookmarkEnd w:id="0"/>
      <w:r w:rsidR="005810FF">
        <w:rPr>
          <w:rFonts w:ascii="Times" w:hAnsi="Times" w:cs="Times New Roman" w:hint="eastAsia"/>
        </w:rPr>
        <w:t>i</w:t>
      </w:r>
      <w:r>
        <w:rPr>
          <w:rFonts w:ascii="Times" w:hAnsi="Times" w:cs="Times New Roman" w:hint="eastAsia"/>
        </w:rPr>
        <w:t>n this case, I will try to determine the cause of the change.</w:t>
      </w:r>
    </w:p>
    <w:sectPr w:rsidR="009235D1" w:rsidRPr="0081778D" w:rsidSect="003B49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23E87" w14:textId="77777777" w:rsidR="00004127" w:rsidRDefault="00004127" w:rsidP="009E13CF">
      <w:r>
        <w:separator/>
      </w:r>
    </w:p>
  </w:endnote>
  <w:endnote w:type="continuationSeparator" w:id="0">
    <w:p w14:paraId="48FAF382" w14:textId="77777777" w:rsidR="00004127" w:rsidRDefault="00004127" w:rsidP="009E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69631" w14:textId="77777777" w:rsidR="00004127" w:rsidRDefault="00004127" w:rsidP="009E13CF">
      <w:r>
        <w:separator/>
      </w:r>
    </w:p>
  </w:footnote>
  <w:footnote w:type="continuationSeparator" w:id="0">
    <w:p w14:paraId="613656A0" w14:textId="77777777" w:rsidR="00004127" w:rsidRDefault="00004127" w:rsidP="009E1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10F70"/>
    <w:multiLevelType w:val="hybridMultilevel"/>
    <w:tmpl w:val="5F1AD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A6"/>
    <w:rsid w:val="00004127"/>
    <w:rsid w:val="000E25CB"/>
    <w:rsid w:val="00185D26"/>
    <w:rsid w:val="001B567E"/>
    <w:rsid w:val="00276197"/>
    <w:rsid w:val="002A171A"/>
    <w:rsid w:val="0039777B"/>
    <w:rsid w:val="003B2821"/>
    <w:rsid w:val="003B49A6"/>
    <w:rsid w:val="00432FCC"/>
    <w:rsid w:val="004A51FE"/>
    <w:rsid w:val="00515F1B"/>
    <w:rsid w:val="005810FF"/>
    <w:rsid w:val="005C1F3C"/>
    <w:rsid w:val="006D2176"/>
    <w:rsid w:val="006D2DDA"/>
    <w:rsid w:val="006E13A6"/>
    <w:rsid w:val="00783139"/>
    <w:rsid w:val="007972FA"/>
    <w:rsid w:val="0081778D"/>
    <w:rsid w:val="00884205"/>
    <w:rsid w:val="009235D1"/>
    <w:rsid w:val="009E13CF"/>
    <w:rsid w:val="00A35585"/>
    <w:rsid w:val="00AB47E9"/>
    <w:rsid w:val="00BA6E42"/>
    <w:rsid w:val="00BD7818"/>
    <w:rsid w:val="00C15B67"/>
    <w:rsid w:val="00C62C90"/>
    <w:rsid w:val="00CC39AF"/>
    <w:rsid w:val="00CF04DA"/>
    <w:rsid w:val="00D91B7C"/>
    <w:rsid w:val="00E21CDA"/>
    <w:rsid w:val="00E35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3009C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1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3CF"/>
  </w:style>
  <w:style w:type="paragraph" w:styleId="Footer">
    <w:name w:val="footer"/>
    <w:basedOn w:val="Normal"/>
    <w:link w:val="FooterChar"/>
    <w:uiPriority w:val="99"/>
    <w:semiHidden/>
    <w:unhideWhenUsed/>
    <w:rsid w:val="009E1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13CF"/>
  </w:style>
  <w:style w:type="paragraph" w:styleId="ListParagraph">
    <w:name w:val="List Paragraph"/>
    <w:basedOn w:val="Normal"/>
    <w:uiPriority w:val="34"/>
    <w:qFormat/>
    <w:rsid w:val="004A51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2DD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1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13CF"/>
  </w:style>
  <w:style w:type="paragraph" w:styleId="Footer">
    <w:name w:val="footer"/>
    <w:basedOn w:val="Normal"/>
    <w:link w:val="FooterChar"/>
    <w:uiPriority w:val="99"/>
    <w:semiHidden/>
    <w:unhideWhenUsed/>
    <w:rsid w:val="009E1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13CF"/>
  </w:style>
  <w:style w:type="paragraph" w:styleId="ListParagraph">
    <w:name w:val="List Paragraph"/>
    <w:basedOn w:val="Normal"/>
    <w:uiPriority w:val="34"/>
    <w:qFormat/>
    <w:rsid w:val="004A51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D2DDA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2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1568</Characters>
  <Application>Microsoft Macintosh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Qiujun Li</dc:creator>
  <cp:keywords/>
  <dc:description/>
  <cp:lastModifiedBy>Qiujun Li</cp:lastModifiedBy>
  <cp:revision>3</cp:revision>
  <dcterms:created xsi:type="dcterms:W3CDTF">2015-09-02T08:03:00Z</dcterms:created>
  <dcterms:modified xsi:type="dcterms:W3CDTF">2015-09-03T08:10:00Z</dcterms:modified>
</cp:coreProperties>
</file>