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32" w:rsidRPr="0016157C" w:rsidRDefault="005A38AD" w:rsidP="00876F5B">
      <w:pPr>
        <w:pStyle w:val="NoSpacing"/>
        <w:rPr>
          <w:sz w:val="24"/>
          <w:szCs w:val="24"/>
        </w:rPr>
      </w:pPr>
      <w:r w:rsidRPr="0016157C">
        <w:rPr>
          <w:sz w:val="24"/>
          <w:szCs w:val="24"/>
        </w:rPr>
        <w:t>Grace Deng</w:t>
      </w:r>
    </w:p>
    <w:p w:rsidR="005A38AD" w:rsidRPr="0016157C" w:rsidRDefault="005A38AD" w:rsidP="00876F5B">
      <w:pPr>
        <w:pStyle w:val="NoSpacing"/>
        <w:rPr>
          <w:sz w:val="24"/>
          <w:szCs w:val="24"/>
        </w:rPr>
      </w:pPr>
      <w:r w:rsidRPr="0016157C">
        <w:rPr>
          <w:sz w:val="24"/>
          <w:szCs w:val="24"/>
        </w:rPr>
        <w:t>SID 24474936</w:t>
      </w:r>
    </w:p>
    <w:p w:rsidR="005A38AD" w:rsidRPr="0016157C" w:rsidRDefault="005A38AD" w:rsidP="00876F5B">
      <w:pPr>
        <w:pStyle w:val="NoSpacing"/>
        <w:rPr>
          <w:sz w:val="24"/>
          <w:szCs w:val="24"/>
        </w:rPr>
      </w:pPr>
      <w:r w:rsidRPr="0016157C">
        <w:rPr>
          <w:sz w:val="24"/>
          <w:szCs w:val="24"/>
        </w:rPr>
        <w:t>Summer 2016</w:t>
      </w:r>
    </w:p>
    <w:p w:rsidR="005A38AD" w:rsidRPr="0016157C" w:rsidRDefault="005A38AD" w:rsidP="00876F5B">
      <w:pPr>
        <w:pStyle w:val="NoSpacing"/>
        <w:jc w:val="center"/>
        <w:rPr>
          <w:sz w:val="24"/>
          <w:szCs w:val="24"/>
        </w:rPr>
      </w:pPr>
      <w:r w:rsidRPr="0016157C">
        <w:rPr>
          <w:sz w:val="24"/>
          <w:szCs w:val="24"/>
        </w:rPr>
        <w:t>Research Project Proposal</w:t>
      </w:r>
    </w:p>
    <w:p w:rsidR="00876F5B" w:rsidRPr="0016157C" w:rsidRDefault="00876F5B" w:rsidP="00876F5B">
      <w:pPr>
        <w:pStyle w:val="NoSpacing"/>
        <w:rPr>
          <w:sz w:val="24"/>
          <w:szCs w:val="24"/>
        </w:rPr>
      </w:pPr>
    </w:p>
    <w:p w:rsidR="00876F5B" w:rsidRPr="0016157C" w:rsidRDefault="00876F5B" w:rsidP="00891433">
      <w:pPr>
        <w:pStyle w:val="NoSpacing"/>
        <w:ind w:firstLine="720"/>
        <w:rPr>
          <w:sz w:val="24"/>
          <w:szCs w:val="24"/>
        </w:rPr>
      </w:pPr>
      <w:r w:rsidRPr="0016157C">
        <w:rPr>
          <w:sz w:val="24"/>
          <w:szCs w:val="24"/>
        </w:rPr>
        <w:t>Traditional rankings or recommendations of physicians and clinics are often based on subjective reviews, for example, reviews on Yelp are written by previous or current patients. However, these reviews are composed more of comments on how friend</w:t>
      </w:r>
      <w:r w:rsidR="006F1CB1" w:rsidRPr="0016157C">
        <w:rPr>
          <w:sz w:val="24"/>
          <w:szCs w:val="24"/>
        </w:rPr>
        <w:t xml:space="preserve">ly the staff was or </w:t>
      </w:r>
      <w:r w:rsidRPr="0016157C">
        <w:rPr>
          <w:sz w:val="24"/>
          <w:szCs w:val="24"/>
        </w:rPr>
        <w:t>how patient the doctor</w:t>
      </w:r>
      <w:r w:rsidR="006F1CB1" w:rsidRPr="0016157C">
        <w:rPr>
          <w:sz w:val="24"/>
          <w:szCs w:val="24"/>
        </w:rPr>
        <w:t xml:space="preserve"> was</w:t>
      </w:r>
      <w:r w:rsidRPr="0016157C">
        <w:rPr>
          <w:sz w:val="24"/>
          <w:szCs w:val="24"/>
        </w:rPr>
        <w:t xml:space="preserve">, but does not include objective measures such as how effective the treatment prescribed by the physician was, how accurate the diagnosis was, etc. </w:t>
      </w:r>
      <w:r w:rsidR="00891433" w:rsidRPr="0016157C">
        <w:rPr>
          <w:sz w:val="24"/>
          <w:szCs w:val="24"/>
        </w:rPr>
        <w:t xml:space="preserve">In addition, when patients are searching for a doctor through Google or some website like WebMD, they can filter through criteria such as location or specialty (pediatrician, neurologist, or cardiac surgeon), but are not presented with a uniform, systematic rating. </w:t>
      </w:r>
    </w:p>
    <w:p w:rsidR="00876F5B" w:rsidRDefault="00891433" w:rsidP="00876F5B">
      <w:pPr>
        <w:pStyle w:val="NoSpacing"/>
        <w:rPr>
          <w:rFonts w:cs="Arial"/>
          <w:sz w:val="24"/>
          <w:szCs w:val="24"/>
          <w:shd w:val="clear" w:color="auto" w:fill="FFFFFF"/>
        </w:rPr>
      </w:pPr>
      <w:r w:rsidRPr="0016157C">
        <w:rPr>
          <w:sz w:val="24"/>
          <w:szCs w:val="24"/>
        </w:rPr>
        <w:tab/>
        <w:t xml:space="preserve">With the large amount of health data available through government surveys and clinical trials, we can use </w:t>
      </w:r>
      <w:r w:rsidRPr="0016157C">
        <w:rPr>
          <w:rFonts w:cs="Arial"/>
          <w:sz w:val="24"/>
          <w:szCs w:val="24"/>
          <w:shd w:val="clear" w:color="auto" w:fill="FFFFFF"/>
        </w:rPr>
        <w:t>s</w:t>
      </w:r>
      <w:r w:rsidR="00876F5B" w:rsidRPr="0016157C">
        <w:rPr>
          <w:rFonts w:cs="Arial"/>
          <w:sz w:val="24"/>
          <w:szCs w:val="24"/>
          <w:shd w:val="clear" w:color="auto" w:fill="FFFFFF"/>
        </w:rPr>
        <w:t xml:space="preserve">tatistical models </w:t>
      </w:r>
      <w:r w:rsidRPr="0016157C">
        <w:rPr>
          <w:rFonts w:cs="Arial"/>
          <w:sz w:val="24"/>
          <w:szCs w:val="24"/>
          <w:shd w:val="clear" w:color="auto" w:fill="FFFFFF"/>
        </w:rPr>
        <w:t xml:space="preserve">to </w:t>
      </w:r>
      <w:r w:rsidR="00876F5B" w:rsidRPr="0016157C">
        <w:rPr>
          <w:rFonts w:cs="Arial"/>
          <w:sz w:val="24"/>
          <w:szCs w:val="24"/>
          <w:shd w:val="clear" w:color="auto" w:fill="FFFFFF"/>
        </w:rPr>
        <w:t xml:space="preserve">objectively analyze </w:t>
      </w:r>
      <w:r w:rsidR="00A33EE2" w:rsidRPr="0016157C">
        <w:rPr>
          <w:rFonts w:cs="Arial"/>
          <w:sz w:val="24"/>
          <w:szCs w:val="24"/>
          <w:shd w:val="clear" w:color="auto" w:fill="FFFFFF"/>
        </w:rPr>
        <w:t xml:space="preserve">value-of-care: </w:t>
      </w:r>
      <w:r w:rsidR="00051103" w:rsidRPr="0016157C">
        <w:rPr>
          <w:rFonts w:cs="Arial"/>
          <w:sz w:val="24"/>
          <w:szCs w:val="24"/>
          <w:shd w:val="clear" w:color="auto" w:fill="FFFFFF"/>
        </w:rPr>
        <w:t>measurable health outcomes per dollar spent.</w:t>
      </w:r>
      <w:r w:rsidR="00051103" w:rsidRPr="0016157C">
        <w:rPr>
          <w:rFonts w:cs="Arial"/>
          <w:sz w:val="24"/>
          <w:szCs w:val="24"/>
          <w:shd w:val="clear" w:color="auto" w:fill="FFFFFF"/>
          <w:vertAlign w:val="superscript"/>
        </w:rPr>
        <w:t>[1]</w:t>
      </w:r>
      <w:r w:rsidR="00051103" w:rsidRPr="0016157C">
        <w:rPr>
          <w:rFonts w:cs="Arial"/>
          <w:sz w:val="24"/>
          <w:szCs w:val="24"/>
          <w:shd w:val="clear" w:color="auto" w:fill="FFFFFF"/>
        </w:rPr>
        <w:t xml:space="preserve"> </w:t>
      </w:r>
      <w:r w:rsidR="007A75F9" w:rsidRPr="0016157C">
        <w:rPr>
          <w:rFonts w:cs="Arial"/>
          <w:sz w:val="24"/>
          <w:szCs w:val="24"/>
          <w:shd w:val="clear" w:color="auto" w:fill="FFFFFF"/>
        </w:rPr>
        <w:t xml:space="preserve">One measure could be how effective doctors’ </w:t>
      </w:r>
      <w:r w:rsidR="00876F5B" w:rsidRPr="0016157C">
        <w:rPr>
          <w:rFonts w:cs="Arial"/>
          <w:sz w:val="24"/>
          <w:szCs w:val="24"/>
          <w:shd w:val="clear" w:color="auto" w:fill="FFFFFF"/>
        </w:rPr>
        <w:t xml:space="preserve">prescribed medications or surgeries are, </w:t>
      </w:r>
      <w:r w:rsidR="007A75F9" w:rsidRPr="0016157C">
        <w:rPr>
          <w:rFonts w:cs="Arial"/>
          <w:sz w:val="24"/>
          <w:szCs w:val="24"/>
          <w:shd w:val="clear" w:color="auto" w:fill="FFFFFF"/>
        </w:rPr>
        <w:t xml:space="preserve">based on quantitative stats such as recovery rates, survival time, etc. These stats could be further weighted by </w:t>
      </w:r>
      <w:r w:rsidR="0014788D" w:rsidRPr="0016157C">
        <w:rPr>
          <w:rFonts w:cs="Arial"/>
          <w:sz w:val="24"/>
          <w:szCs w:val="24"/>
          <w:shd w:val="clear" w:color="auto" w:fill="FFFFFF"/>
        </w:rPr>
        <w:t xml:space="preserve">clinic demographics to avoid bias, since a clinic that accepts riskier patients may have a lower overall recovery rate. </w:t>
      </w:r>
      <w:r w:rsidR="00876F5B" w:rsidRPr="0016157C">
        <w:rPr>
          <w:rFonts w:cs="Arial"/>
          <w:sz w:val="24"/>
          <w:szCs w:val="24"/>
          <w:shd w:val="clear" w:color="auto" w:fill="FFFFFF"/>
        </w:rPr>
        <w:t>Furthermore, a performance rating system</w:t>
      </w:r>
      <w:r w:rsidR="0016157C" w:rsidRPr="0016157C">
        <w:rPr>
          <w:rFonts w:cs="Arial"/>
          <w:sz w:val="24"/>
          <w:szCs w:val="24"/>
          <w:shd w:val="clear" w:color="auto" w:fill="FFFFFF"/>
        </w:rPr>
        <w:t xml:space="preserve"> </w:t>
      </w:r>
      <w:r w:rsidR="00876F5B" w:rsidRPr="0016157C">
        <w:rPr>
          <w:rFonts w:cs="Arial"/>
          <w:sz w:val="24"/>
          <w:szCs w:val="24"/>
          <w:shd w:val="clear" w:color="auto" w:fill="FFFFFF"/>
        </w:rPr>
        <w:t xml:space="preserve">could be used to rank individual physicians or clinics, based on stats such as </w:t>
      </w:r>
      <w:r w:rsidR="0016157C" w:rsidRPr="0016157C">
        <w:rPr>
          <w:rFonts w:cs="Arial"/>
          <w:sz w:val="24"/>
          <w:szCs w:val="24"/>
          <w:shd w:val="clear" w:color="auto" w:fill="FFFFFF"/>
        </w:rPr>
        <w:t xml:space="preserve">inpatient </w:t>
      </w:r>
      <w:r w:rsidR="00876F5B" w:rsidRPr="0016157C">
        <w:rPr>
          <w:rFonts w:cs="Arial"/>
          <w:sz w:val="24"/>
          <w:szCs w:val="24"/>
          <w:shd w:val="clear" w:color="auto" w:fill="FFFFFF"/>
        </w:rPr>
        <w:t>mortality rates, readmission rates, etc. </w:t>
      </w:r>
    </w:p>
    <w:p w:rsidR="007F50DE" w:rsidRPr="0016157C" w:rsidRDefault="007F50DE" w:rsidP="00876F5B">
      <w:pPr>
        <w:pStyle w:val="NoSpacing"/>
        <w:rPr>
          <w:rFonts w:cs="Arial"/>
          <w:sz w:val="24"/>
          <w:szCs w:val="24"/>
          <w:shd w:val="clear" w:color="auto" w:fill="FFFFFF"/>
        </w:rPr>
      </w:pPr>
      <w:r>
        <w:rPr>
          <w:rFonts w:cs="Arial"/>
          <w:sz w:val="24"/>
          <w:szCs w:val="24"/>
          <w:shd w:val="clear" w:color="auto" w:fill="FFFFFF"/>
        </w:rPr>
        <w:tab/>
        <w:t>In terms of real world applications, a value-monitoring model would be very useful to all parties involved in the health care system. For patients, they can find the best doctors and treatments at an affordable cost. For insurance companies, knowing which clinics offer the most effective care can help them identify which claims to prioritize in processing, since they’ll know that it’s not just money wasted on unnecessary medical procedures. For hospitals, “peer benchmarking” would increase competition between hospitals to provid</w:t>
      </w:r>
      <w:r w:rsidR="0086475C">
        <w:rPr>
          <w:rFonts w:cs="Arial"/>
          <w:sz w:val="24"/>
          <w:szCs w:val="24"/>
          <w:shd w:val="clear" w:color="auto" w:fill="FFFFFF"/>
        </w:rPr>
        <w:t xml:space="preserve">e better care </w:t>
      </w:r>
      <w:r w:rsidR="00D86BC8">
        <w:rPr>
          <w:rFonts w:cs="Arial"/>
          <w:sz w:val="24"/>
          <w:szCs w:val="24"/>
          <w:shd w:val="clear" w:color="auto" w:fill="FFFFFF"/>
        </w:rPr>
        <w:t xml:space="preserve">at </w:t>
      </w:r>
      <w:r w:rsidR="0086475C">
        <w:rPr>
          <w:rFonts w:cs="Arial"/>
          <w:sz w:val="24"/>
          <w:szCs w:val="24"/>
          <w:shd w:val="clear" w:color="auto" w:fill="FFFFFF"/>
        </w:rPr>
        <w:t xml:space="preserve">a lower cost, as well as helping identify individual physicians that are not performing adequately. </w:t>
      </w:r>
    </w:p>
    <w:p w:rsidR="00876F5B" w:rsidRPr="0016157C" w:rsidRDefault="00876F5B" w:rsidP="00876F5B">
      <w:pPr>
        <w:pStyle w:val="NoSpacing"/>
        <w:rPr>
          <w:sz w:val="24"/>
          <w:szCs w:val="24"/>
        </w:rPr>
      </w:pPr>
    </w:p>
    <w:p w:rsidR="00876F5B" w:rsidRPr="0016157C" w:rsidRDefault="00876F5B" w:rsidP="00876F5B">
      <w:pPr>
        <w:pStyle w:val="NoSpacing"/>
        <w:rPr>
          <w:sz w:val="24"/>
          <w:szCs w:val="24"/>
        </w:rPr>
      </w:pPr>
      <w:r w:rsidRPr="0016157C">
        <w:rPr>
          <w:sz w:val="24"/>
          <w:szCs w:val="24"/>
        </w:rPr>
        <w:t>Data Sources:</w:t>
      </w:r>
    </w:p>
    <w:p w:rsidR="00876F5B" w:rsidRPr="0016157C" w:rsidRDefault="00876F5B" w:rsidP="00876F5B">
      <w:pPr>
        <w:pStyle w:val="NoSpacing"/>
        <w:rPr>
          <w:sz w:val="24"/>
          <w:szCs w:val="24"/>
        </w:rPr>
      </w:pPr>
      <w:hyperlink r:id="rId4" w:history="1">
        <w:r w:rsidRPr="0016157C">
          <w:rPr>
            <w:rStyle w:val="Hyperlink"/>
            <w:sz w:val="24"/>
            <w:szCs w:val="24"/>
          </w:rPr>
          <w:t>www.healthdata.gov</w:t>
        </w:r>
      </w:hyperlink>
    </w:p>
    <w:p w:rsidR="00876F5B" w:rsidRPr="0016157C" w:rsidRDefault="00876F5B" w:rsidP="00876F5B">
      <w:pPr>
        <w:pStyle w:val="NoSpacing"/>
        <w:rPr>
          <w:sz w:val="24"/>
          <w:szCs w:val="24"/>
        </w:rPr>
      </w:pPr>
      <w:hyperlink r:id="rId5" w:history="1">
        <w:r w:rsidRPr="0016157C">
          <w:rPr>
            <w:rStyle w:val="Hyperlink"/>
            <w:sz w:val="24"/>
            <w:szCs w:val="24"/>
          </w:rPr>
          <w:t>https://www.cms.gov/</w:t>
        </w:r>
      </w:hyperlink>
      <w:r w:rsidRPr="0016157C">
        <w:rPr>
          <w:sz w:val="24"/>
          <w:szCs w:val="24"/>
        </w:rPr>
        <w:t xml:space="preserve"> Center for Medicaid and Medicare Services</w:t>
      </w:r>
    </w:p>
    <w:p w:rsidR="00876F5B" w:rsidRPr="0016157C" w:rsidRDefault="00876F5B" w:rsidP="00876F5B">
      <w:pPr>
        <w:pStyle w:val="NoSpacing"/>
        <w:rPr>
          <w:sz w:val="24"/>
          <w:szCs w:val="24"/>
        </w:rPr>
      </w:pPr>
      <w:hyperlink r:id="rId6" w:history="1">
        <w:r w:rsidRPr="0016157C">
          <w:rPr>
            <w:rStyle w:val="Hyperlink"/>
            <w:sz w:val="24"/>
            <w:szCs w:val="24"/>
          </w:rPr>
          <w:t>https://www.data.gov/health/</w:t>
        </w:r>
      </w:hyperlink>
      <w:r w:rsidRPr="0016157C">
        <w:rPr>
          <w:sz w:val="24"/>
          <w:szCs w:val="24"/>
        </w:rPr>
        <w:t xml:space="preserve"> Department of Health and Human Services</w:t>
      </w:r>
    </w:p>
    <w:p w:rsidR="00876F5B" w:rsidRPr="0016157C" w:rsidRDefault="00876F5B" w:rsidP="00876F5B">
      <w:pPr>
        <w:pStyle w:val="NoSpacing"/>
        <w:rPr>
          <w:rFonts w:cs="Arial"/>
          <w:color w:val="222222"/>
          <w:sz w:val="24"/>
          <w:szCs w:val="24"/>
        </w:rPr>
      </w:pPr>
      <w:hyperlink r:id="rId7" w:history="1">
        <w:r w:rsidRPr="0016157C">
          <w:rPr>
            <w:rStyle w:val="Hyperlink"/>
            <w:rFonts w:cs="Arial"/>
            <w:sz w:val="24"/>
            <w:szCs w:val="24"/>
          </w:rPr>
          <w:t>http://seer.cancer.gov/data/</w:t>
        </w:r>
      </w:hyperlink>
      <w:r w:rsidRPr="0016157C">
        <w:rPr>
          <w:rFonts w:cs="Arial"/>
          <w:b/>
          <w:bCs/>
          <w:color w:val="222222"/>
          <w:sz w:val="24"/>
          <w:szCs w:val="24"/>
        </w:rPr>
        <w:t xml:space="preserve"> </w:t>
      </w:r>
      <w:r w:rsidRPr="0016157C">
        <w:rPr>
          <w:sz w:val="24"/>
          <w:szCs w:val="24"/>
        </w:rPr>
        <w:t xml:space="preserve">National Cancer Institute </w:t>
      </w:r>
      <w:hyperlink r:id="rId8" w:history="1">
        <w:r w:rsidRPr="0016157C">
          <w:rPr>
            <w:sz w:val="24"/>
            <w:szCs w:val="24"/>
          </w:rPr>
          <w:t>Surveillance, Epidemiology, and End Results Program</w:t>
        </w:r>
      </w:hyperlink>
      <w:r w:rsidRPr="0016157C">
        <w:rPr>
          <w:sz w:val="24"/>
          <w:szCs w:val="24"/>
        </w:rPr>
        <w:t xml:space="preserve"> (SEER)</w:t>
      </w:r>
    </w:p>
    <w:p w:rsidR="00876F5B" w:rsidRPr="0016157C" w:rsidRDefault="00876F5B" w:rsidP="00876F5B">
      <w:pPr>
        <w:pStyle w:val="NoSpacing"/>
        <w:rPr>
          <w:sz w:val="24"/>
          <w:szCs w:val="24"/>
        </w:rPr>
      </w:pPr>
    </w:p>
    <w:p w:rsidR="00876F5B" w:rsidRPr="0016157C" w:rsidRDefault="00A33EE2" w:rsidP="00876F5B">
      <w:pPr>
        <w:pStyle w:val="NoSpacing"/>
        <w:rPr>
          <w:sz w:val="24"/>
          <w:szCs w:val="24"/>
        </w:rPr>
      </w:pPr>
      <w:r w:rsidRPr="0016157C">
        <w:rPr>
          <w:sz w:val="24"/>
          <w:szCs w:val="24"/>
        </w:rPr>
        <w:t>Preliminary Research Citations:</w:t>
      </w:r>
    </w:p>
    <w:p w:rsidR="00A33EE2" w:rsidRDefault="000F1046" w:rsidP="00876F5B">
      <w:pPr>
        <w:pStyle w:val="NoSpacing"/>
        <w:rPr>
          <w:sz w:val="24"/>
          <w:szCs w:val="24"/>
        </w:rPr>
      </w:pPr>
      <w:r w:rsidRPr="0016157C">
        <w:rPr>
          <w:sz w:val="24"/>
          <w:szCs w:val="24"/>
        </w:rPr>
        <w:t xml:space="preserve">[1] </w:t>
      </w:r>
      <w:hyperlink r:id="rId9" w:history="1">
        <w:r w:rsidR="00A33EE2" w:rsidRPr="0016157C">
          <w:rPr>
            <w:rStyle w:val="Hyperlink"/>
            <w:sz w:val="24"/>
            <w:szCs w:val="24"/>
          </w:rPr>
          <w:t>http://www.nejm.org/doi/full/10.1056/NEJMp1011024</w:t>
        </w:r>
      </w:hyperlink>
    </w:p>
    <w:p w:rsidR="00EF5CBF" w:rsidRPr="0016754D" w:rsidRDefault="00EF5CBF" w:rsidP="00876F5B">
      <w:pPr>
        <w:pStyle w:val="NoSpacing"/>
        <w:rPr>
          <w:rFonts w:cs="Arial"/>
          <w:bCs/>
          <w:sz w:val="24"/>
          <w:szCs w:val="24"/>
        </w:rPr>
      </w:pPr>
      <w:r w:rsidRPr="0016754D">
        <w:rPr>
          <w:rFonts w:cs="Arial"/>
          <w:bCs/>
          <w:sz w:val="24"/>
          <w:szCs w:val="24"/>
        </w:rPr>
        <w:t>Porter, Michael E., Ph.D. "What Is Value in Health Care? — NEJM."</w:t>
      </w:r>
      <w:r w:rsidRPr="0016754D">
        <w:rPr>
          <w:rStyle w:val="apple-converted-space"/>
          <w:rFonts w:cs="Arial"/>
          <w:bCs/>
          <w:sz w:val="24"/>
          <w:szCs w:val="24"/>
        </w:rPr>
        <w:t> </w:t>
      </w:r>
      <w:proofErr w:type="gramStart"/>
      <w:r w:rsidRPr="0016754D">
        <w:rPr>
          <w:rFonts w:cs="Arial"/>
          <w:bCs/>
          <w:i/>
          <w:iCs/>
          <w:sz w:val="24"/>
          <w:szCs w:val="24"/>
        </w:rPr>
        <w:t>New England Journal of Medicine</w:t>
      </w:r>
      <w:r w:rsidRPr="0016754D">
        <w:rPr>
          <w:rFonts w:cs="Arial"/>
          <w:bCs/>
          <w:sz w:val="24"/>
          <w:szCs w:val="24"/>
        </w:rPr>
        <w:t>.</w:t>
      </w:r>
      <w:proofErr w:type="gramEnd"/>
      <w:r w:rsidRPr="0016754D">
        <w:rPr>
          <w:rFonts w:cs="Arial"/>
          <w:bCs/>
          <w:sz w:val="24"/>
          <w:szCs w:val="24"/>
        </w:rPr>
        <w:t xml:space="preserve"> New England Journal of Medicine, 23 Dec. 2010. </w:t>
      </w:r>
      <w:proofErr w:type="gramStart"/>
      <w:r w:rsidRPr="0016754D">
        <w:rPr>
          <w:rFonts w:cs="Arial"/>
          <w:bCs/>
          <w:sz w:val="24"/>
          <w:szCs w:val="24"/>
        </w:rPr>
        <w:t>Web.</w:t>
      </w:r>
      <w:proofErr w:type="gramEnd"/>
      <w:r w:rsidRPr="0016754D">
        <w:rPr>
          <w:rFonts w:cs="Arial"/>
          <w:bCs/>
          <w:sz w:val="24"/>
          <w:szCs w:val="24"/>
        </w:rPr>
        <w:t xml:space="preserve"> 20 May 2016.</w:t>
      </w:r>
    </w:p>
    <w:p w:rsidR="00EF5CBF" w:rsidRPr="00EF5CBF" w:rsidRDefault="00EF5CBF" w:rsidP="00876F5B">
      <w:pPr>
        <w:pStyle w:val="NoSpacing"/>
        <w:rPr>
          <w:sz w:val="24"/>
          <w:szCs w:val="24"/>
        </w:rPr>
      </w:pPr>
    </w:p>
    <w:p w:rsidR="00A33EE2" w:rsidRPr="0016157C" w:rsidRDefault="000F1046" w:rsidP="00876F5B">
      <w:pPr>
        <w:pStyle w:val="NoSpacing"/>
        <w:rPr>
          <w:sz w:val="24"/>
          <w:szCs w:val="24"/>
        </w:rPr>
      </w:pPr>
      <w:r w:rsidRPr="0016157C">
        <w:rPr>
          <w:sz w:val="24"/>
          <w:szCs w:val="24"/>
        </w:rPr>
        <w:t xml:space="preserve">[2] </w:t>
      </w:r>
      <w:hyperlink r:id="rId10" w:history="1">
        <w:r w:rsidR="00A33EE2" w:rsidRPr="0016157C">
          <w:rPr>
            <w:rStyle w:val="Hyperlink"/>
            <w:sz w:val="24"/>
            <w:szCs w:val="24"/>
          </w:rPr>
          <w:t>http://content.healthaffairs.org/content/16/3/7.full.pdf</w:t>
        </w:r>
      </w:hyperlink>
    </w:p>
    <w:p w:rsidR="00876F5B" w:rsidRPr="0016157C" w:rsidRDefault="00A33EE2" w:rsidP="00876F5B">
      <w:pPr>
        <w:pStyle w:val="NoSpacing"/>
        <w:rPr>
          <w:sz w:val="24"/>
          <w:szCs w:val="24"/>
        </w:rPr>
      </w:pPr>
      <w:r w:rsidRPr="0016157C">
        <w:rPr>
          <w:sz w:val="24"/>
          <w:szCs w:val="24"/>
        </w:rPr>
        <w:t xml:space="preserve">E </w:t>
      </w:r>
      <w:proofErr w:type="gramStart"/>
      <w:r w:rsidRPr="0016157C">
        <w:rPr>
          <w:sz w:val="24"/>
          <w:szCs w:val="24"/>
        </w:rPr>
        <w:t>A</w:t>
      </w:r>
      <w:proofErr w:type="gramEnd"/>
      <w:r w:rsidRPr="0016157C">
        <w:rPr>
          <w:sz w:val="24"/>
          <w:szCs w:val="24"/>
        </w:rPr>
        <w:t xml:space="preserve"> </w:t>
      </w:r>
      <w:proofErr w:type="spellStart"/>
      <w:r w:rsidRPr="0016157C">
        <w:rPr>
          <w:sz w:val="24"/>
          <w:szCs w:val="24"/>
        </w:rPr>
        <w:t>McGlynn</w:t>
      </w:r>
      <w:proofErr w:type="spellEnd"/>
      <w:r w:rsidRPr="0016157C">
        <w:rPr>
          <w:sz w:val="24"/>
          <w:szCs w:val="24"/>
        </w:rPr>
        <w:t>, Six challenges in measuring the quality of health care</w:t>
      </w:r>
      <w:r w:rsidRPr="0016157C">
        <w:rPr>
          <w:i/>
          <w:sz w:val="24"/>
          <w:szCs w:val="24"/>
        </w:rPr>
        <w:t>, Health Affairs</w:t>
      </w:r>
      <w:r w:rsidRPr="0016157C">
        <w:rPr>
          <w:sz w:val="24"/>
          <w:szCs w:val="24"/>
        </w:rPr>
        <w:t xml:space="preserve"> 16, no.3 (1997):7-21</w:t>
      </w:r>
    </w:p>
    <w:sectPr w:rsidR="00876F5B" w:rsidRPr="0016157C" w:rsidSect="004E1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A38AD"/>
    <w:rsid w:val="00051103"/>
    <w:rsid w:val="000F1046"/>
    <w:rsid w:val="0014788D"/>
    <w:rsid w:val="0016157C"/>
    <w:rsid w:val="0016754D"/>
    <w:rsid w:val="004E113F"/>
    <w:rsid w:val="00575572"/>
    <w:rsid w:val="005A38AD"/>
    <w:rsid w:val="006F1CB1"/>
    <w:rsid w:val="007A75F9"/>
    <w:rsid w:val="007D7955"/>
    <w:rsid w:val="007F50DE"/>
    <w:rsid w:val="0086475C"/>
    <w:rsid w:val="00876F5B"/>
    <w:rsid w:val="00891433"/>
    <w:rsid w:val="00A33EE2"/>
    <w:rsid w:val="00D86BC8"/>
    <w:rsid w:val="00E77101"/>
    <w:rsid w:val="00EF5CBF"/>
    <w:rsid w:val="00FE27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3F"/>
  </w:style>
  <w:style w:type="paragraph" w:styleId="Heading3">
    <w:name w:val="heading 3"/>
    <w:basedOn w:val="Normal"/>
    <w:link w:val="Heading3Char"/>
    <w:uiPriority w:val="9"/>
    <w:qFormat/>
    <w:rsid w:val="00876F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8AD"/>
    <w:pPr>
      <w:spacing w:after="0" w:line="240" w:lineRule="auto"/>
    </w:pPr>
  </w:style>
  <w:style w:type="character" w:styleId="Hyperlink">
    <w:name w:val="Hyperlink"/>
    <w:basedOn w:val="DefaultParagraphFont"/>
    <w:uiPriority w:val="99"/>
    <w:unhideWhenUsed/>
    <w:rsid w:val="00876F5B"/>
    <w:rPr>
      <w:color w:val="0000FF" w:themeColor="hyperlink"/>
      <w:u w:val="single"/>
    </w:rPr>
  </w:style>
  <w:style w:type="character" w:customStyle="1" w:styleId="Heading3Char">
    <w:name w:val="Heading 3 Char"/>
    <w:basedOn w:val="DefaultParagraphFont"/>
    <w:link w:val="Heading3"/>
    <w:uiPriority w:val="9"/>
    <w:rsid w:val="00876F5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F5CBF"/>
  </w:style>
</w:styles>
</file>

<file path=word/webSettings.xml><?xml version="1.0" encoding="utf-8"?>
<w:webSettings xmlns:r="http://schemas.openxmlformats.org/officeDocument/2006/relationships" xmlns:w="http://schemas.openxmlformats.org/wordprocessingml/2006/main">
  <w:divs>
    <w:div w:id="91707274">
      <w:bodyDiv w:val="1"/>
      <w:marLeft w:val="0"/>
      <w:marRight w:val="0"/>
      <w:marTop w:val="0"/>
      <w:marBottom w:val="0"/>
      <w:divBdr>
        <w:top w:val="none" w:sz="0" w:space="0" w:color="auto"/>
        <w:left w:val="none" w:sz="0" w:space="0" w:color="auto"/>
        <w:bottom w:val="none" w:sz="0" w:space="0" w:color="auto"/>
        <w:right w:val="none" w:sz="0" w:space="0" w:color="auto"/>
      </w:divBdr>
    </w:div>
    <w:div w:id="11926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r.cancer.gov/" TargetMode="External"/><Relationship Id="rId3" Type="http://schemas.openxmlformats.org/officeDocument/2006/relationships/webSettings" Target="webSettings.xml"/><Relationship Id="rId7" Type="http://schemas.openxmlformats.org/officeDocument/2006/relationships/hyperlink" Target="http://seer.cancer.gov/dat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ta.gov/health/" TargetMode="External"/><Relationship Id="rId11" Type="http://schemas.openxmlformats.org/officeDocument/2006/relationships/fontTable" Target="fontTable.xml"/><Relationship Id="rId5" Type="http://schemas.openxmlformats.org/officeDocument/2006/relationships/hyperlink" Target="https://www.cms.gov/" TargetMode="External"/><Relationship Id="rId10" Type="http://schemas.openxmlformats.org/officeDocument/2006/relationships/hyperlink" Target="http://content.healthaffairs.org/content/16/3/7.full.pdf" TargetMode="External"/><Relationship Id="rId4" Type="http://schemas.openxmlformats.org/officeDocument/2006/relationships/hyperlink" Target="http://www.healthdata.gov" TargetMode="External"/><Relationship Id="rId9" Type="http://schemas.openxmlformats.org/officeDocument/2006/relationships/hyperlink" Target="http://www.nejm.org/doi/full/10.1056/NEJMp1011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13</cp:revision>
  <dcterms:created xsi:type="dcterms:W3CDTF">2016-05-20T21:44:00Z</dcterms:created>
  <dcterms:modified xsi:type="dcterms:W3CDTF">2016-05-20T23:16:00Z</dcterms:modified>
</cp:coreProperties>
</file>